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F82" w:rsidRPr="003B3AB7" w:rsidRDefault="0043344C" w:rsidP="00E23B08">
      <w:pPr>
        <w:spacing w:after="0"/>
        <w:rPr>
          <w:rFonts w:ascii="Times New Roman" w:hAnsi="Times New Roman" w:cs="Times New Roman"/>
          <w:i/>
        </w:rPr>
      </w:pPr>
      <w:r w:rsidRPr="003B3AB7">
        <w:rPr>
          <w:rFonts w:ascii="Times New Roman" w:hAnsi="Times New Roman" w:cs="Times New Roman"/>
          <w:i/>
        </w:rPr>
        <w:t>Приложение №</w:t>
      </w:r>
      <w:r w:rsidR="006A57DF" w:rsidRPr="003B3AB7">
        <w:rPr>
          <w:rFonts w:ascii="Times New Roman" w:hAnsi="Times New Roman" w:cs="Times New Roman"/>
          <w:i/>
        </w:rPr>
        <w:t xml:space="preserve"> </w:t>
      </w:r>
      <w:r w:rsidR="0011119B">
        <w:rPr>
          <w:rFonts w:ascii="Times New Roman" w:hAnsi="Times New Roman" w:cs="Times New Roman"/>
          <w:i/>
        </w:rPr>
        <w:t>8</w:t>
      </w:r>
    </w:p>
    <w:p w:rsidR="0043344C" w:rsidRPr="003B3AB7" w:rsidRDefault="00163A01" w:rsidP="00E23B08">
      <w:pPr>
        <w:spacing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«Медный всадник» 2020</w:t>
      </w:r>
      <w:r w:rsidR="003B3AB7" w:rsidRPr="003B3AB7">
        <w:rPr>
          <w:rFonts w:ascii="Times New Roman" w:hAnsi="Times New Roman" w:cs="Times New Roman"/>
          <w:i/>
        </w:rPr>
        <w:t xml:space="preserve"> г.</w:t>
      </w:r>
    </w:p>
    <w:p w:rsidR="00866F82" w:rsidRPr="003B3AB7" w:rsidRDefault="00866F82" w:rsidP="00E23B0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00426" w:rsidRPr="00900426" w:rsidRDefault="00900426" w:rsidP="009004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426">
        <w:rPr>
          <w:rFonts w:ascii="Times New Roman" w:hAnsi="Times New Roman" w:cs="Times New Roman"/>
          <w:b/>
          <w:sz w:val="28"/>
          <w:szCs w:val="28"/>
        </w:rPr>
        <w:t>Всероссийски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900426">
        <w:rPr>
          <w:rFonts w:ascii="Times New Roman" w:hAnsi="Times New Roman" w:cs="Times New Roman"/>
          <w:b/>
          <w:sz w:val="28"/>
          <w:szCs w:val="28"/>
        </w:rPr>
        <w:t xml:space="preserve"> соревновани</w:t>
      </w:r>
      <w:r>
        <w:rPr>
          <w:rFonts w:ascii="Times New Roman" w:hAnsi="Times New Roman" w:cs="Times New Roman"/>
          <w:b/>
          <w:sz w:val="28"/>
          <w:szCs w:val="28"/>
        </w:rPr>
        <w:t xml:space="preserve">я </w:t>
      </w:r>
      <w:r w:rsidR="009E70A7" w:rsidRPr="00900426">
        <w:rPr>
          <w:rFonts w:ascii="Times New Roman" w:hAnsi="Times New Roman" w:cs="Times New Roman"/>
          <w:b/>
          <w:sz w:val="28"/>
          <w:szCs w:val="28"/>
        </w:rPr>
        <w:t>по киокусинкай</w:t>
      </w:r>
      <w:r w:rsidR="009E70A7" w:rsidRPr="009004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0426">
        <w:rPr>
          <w:rFonts w:ascii="Times New Roman" w:hAnsi="Times New Roman" w:cs="Times New Roman"/>
          <w:b/>
          <w:sz w:val="28"/>
          <w:szCs w:val="28"/>
        </w:rPr>
        <w:t>«МЕДНЫЙ ВСАДНИК»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935AB" w:rsidRPr="003B3AB7" w:rsidRDefault="00900426" w:rsidP="0090042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426">
        <w:rPr>
          <w:rFonts w:ascii="Times New Roman" w:hAnsi="Times New Roman" w:cs="Times New Roman"/>
          <w:b/>
          <w:sz w:val="28"/>
          <w:szCs w:val="28"/>
        </w:rPr>
        <w:t>среди юношей и девушек, юниоров и юниорок, мужчин и женщин</w:t>
      </w:r>
    </w:p>
    <w:p w:rsidR="00900426" w:rsidRDefault="00900426" w:rsidP="003B3A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3B08" w:rsidRPr="003B3AB7" w:rsidRDefault="00900426" w:rsidP="003B3A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</w:t>
      </w:r>
      <w:r w:rsidR="00675D4F">
        <w:rPr>
          <w:rFonts w:ascii="Times New Roman" w:hAnsi="Times New Roman" w:cs="Times New Roman"/>
          <w:b/>
          <w:sz w:val="24"/>
          <w:szCs w:val="24"/>
        </w:rPr>
        <w:t xml:space="preserve"> проведения соревнований</w:t>
      </w:r>
    </w:p>
    <w:p w:rsidR="00E23B08" w:rsidRPr="003B3AB7" w:rsidRDefault="00E23B08" w:rsidP="003B3AB7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57DF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675D4F">
        <w:rPr>
          <w:rFonts w:ascii="Times New Roman" w:hAnsi="Times New Roman" w:cs="Times New Roman"/>
          <w:sz w:val="24"/>
          <w:szCs w:val="24"/>
        </w:rPr>
        <w:t>портивн</w:t>
      </w:r>
      <w:r>
        <w:rPr>
          <w:rFonts w:ascii="Times New Roman" w:hAnsi="Times New Roman" w:cs="Times New Roman"/>
          <w:sz w:val="24"/>
          <w:szCs w:val="24"/>
        </w:rPr>
        <w:t>ый комплекс</w:t>
      </w:r>
      <w:r w:rsidR="00675D4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675D4F">
        <w:rPr>
          <w:rFonts w:ascii="Times New Roman" w:hAnsi="Times New Roman" w:cs="Times New Roman" w:hint="eastAsia"/>
          <w:sz w:val="24"/>
          <w:szCs w:val="24"/>
          <w:lang w:eastAsia="ja-JP"/>
        </w:rPr>
        <w:t>Nova</w:t>
      </w:r>
      <w:proofErr w:type="spellEnd"/>
      <w:r w:rsidR="00675D4F">
        <w:rPr>
          <w:rFonts w:ascii="Times New Roman" w:hAnsi="Times New Roman" w:cs="Times New Roman" w:hint="eastAsia"/>
          <w:sz w:val="24"/>
          <w:szCs w:val="24"/>
          <w:lang w:eastAsia="ja-JP"/>
        </w:rPr>
        <w:t xml:space="preserve"> </w:t>
      </w:r>
      <w:proofErr w:type="spellStart"/>
      <w:r w:rsidR="00675D4F">
        <w:rPr>
          <w:rFonts w:ascii="Times New Roman" w:hAnsi="Times New Roman" w:cs="Times New Roman" w:hint="eastAsia"/>
          <w:sz w:val="24"/>
          <w:szCs w:val="24"/>
          <w:lang w:eastAsia="ja-JP"/>
        </w:rPr>
        <w:t>Arena</w:t>
      </w:r>
      <w:proofErr w:type="spellEnd"/>
      <w:r w:rsidR="00675D4F">
        <w:rPr>
          <w:rFonts w:ascii="Times New Roman" w:hAnsi="Times New Roman" w:cs="Times New Roman"/>
          <w:sz w:val="24"/>
          <w:szCs w:val="24"/>
          <w:lang w:eastAsia="ja-JP"/>
        </w:rPr>
        <w:t>»</w:t>
      </w:r>
      <w:r>
        <w:rPr>
          <w:rFonts w:ascii="Times New Roman" w:hAnsi="Times New Roman" w:cs="Times New Roman"/>
          <w:sz w:val="24"/>
          <w:szCs w:val="24"/>
          <w:lang w:eastAsia="ja-JP"/>
        </w:rPr>
        <w:t>, Гражданский пр., д.100</w:t>
      </w:r>
      <w:r w:rsidR="00675D4F">
        <w:rPr>
          <w:rFonts w:ascii="Times New Roman" w:hAnsi="Times New Roman" w:cs="Times New Roman"/>
          <w:sz w:val="24"/>
          <w:szCs w:val="24"/>
          <w:lang w:eastAsia="ja-JP"/>
        </w:rPr>
        <w:t>.</w:t>
      </w:r>
    </w:p>
    <w:p w:rsidR="00675D4F" w:rsidRDefault="00675D4F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75D4F" w:rsidTr="00675D4F">
        <w:tc>
          <w:tcPr>
            <w:tcW w:w="4785" w:type="dxa"/>
          </w:tcPr>
          <w:p w:rsidR="00675D4F" w:rsidRDefault="00675D4F" w:rsidP="00675D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object w:dxaOrig="3029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3.25pt" o:ole="">
                  <v:imagedata r:id="rId5" o:title=""/>
                </v:shape>
                <o:OLEObject Type="Embed" ProgID="PBrush" ShapeID="_x0000_i1025" DrawAspect="Content" ObjectID="_1662276815" r:id="rId6"/>
              </w:object>
            </w:r>
          </w:p>
        </w:tc>
        <w:tc>
          <w:tcPr>
            <w:tcW w:w="4786" w:type="dxa"/>
          </w:tcPr>
          <w:p w:rsidR="00675D4F" w:rsidRDefault="00675D4F" w:rsidP="00675D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object w:dxaOrig="3020" w:dyaOrig="4320">
                <v:shape id="_x0000_i1026" type="#_x0000_t75" style="width:224.25pt;height:321pt" o:ole="">
                  <v:imagedata r:id="rId7" o:title=""/>
                </v:shape>
                <o:OLEObject Type="Embed" ProgID="PBrush" ShapeID="_x0000_i1026" DrawAspect="Content" ObjectID="_1662276816" r:id="rId8"/>
              </w:object>
            </w:r>
          </w:p>
        </w:tc>
      </w:tr>
    </w:tbl>
    <w:p w:rsidR="00675D4F" w:rsidRDefault="00675D4F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675D4F" w:rsidRDefault="00675D4F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t>Ближайшая станция метро: «Гражданский проспект», далее 3 остановки на троллейбусах 6, 38, маршрутных автобусах К-118, К-175, К-95.</w:t>
      </w:r>
    </w:p>
    <w:p w:rsidR="00675D4F" w:rsidRDefault="00675D4F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675D4F" w:rsidRPr="00561A57" w:rsidRDefault="00132097" w:rsidP="00561A57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ja-JP"/>
        </w:rPr>
      </w:pPr>
      <w:r>
        <w:rPr>
          <w:rFonts w:ascii="Times New Roman" w:hAnsi="Times New Roman" w:cs="Times New Roman"/>
          <w:b/>
          <w:sz w:val="24"/>
          <w:szCs w:val="24"/>
          <w:lang w:eastAsia="ja-JP"/>
        </w:rPr>
        <w:lastRenderedPageBreak/>
        <w:t>Официальная гостиница, м</w:t>
      </w:r>
      <w:r w:rsidR="00561A57" w:rsidRPr="00561A57">
        <w:rPr>
          <w:rFonts w:ascii="Times New Roman" w:hAnsi="Times New Roman" w:cs="Times New Roman"/>
          <w:b/>
          <w:sz w:val="24"/>
          <w:szCs w:val="24"/>
          <w:lang w:eastAsia="ja-JP"/>
        </w:rPr>
        <w:t>есто проведения взвешивания</w:t>
      </w:r>
      <w:r w:rsidR="00311A6B"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 и судейского семин</w:t>
      </w:r>
      <w:bookmarkStart w:id="0" w:name="_GoBack"/>
      <w:bookmarkEnd w:id="0"/>
      <w:r w:rsidR="00311A6B"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ара </w:t>
      </w:r>
    </w:p>
    <w:p w:rsidR="00561A57" w:rsidRDefault="00561A57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9E70A7" w:rsidRDefault="00561A57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ja-JP"/>
        </w:rPr>
      </w:pPr>
      <w:r w:rsidRPr="008F38D5">
        <w:rPr>
          <w:rFonts w:ascii="Times New Roman" w:hAnsi="Times New Roman" w:cs="Times New Roman"/>
          <w:sz w:val="24"/>
          <w:szCs w:val="24"/>
          <w:u w:val="single"/>
          <w:lang w:eastAsia="ja-JP"/>
        </w:rPr>
        <w:t>Гостиница «</w:t>
      </w:r>
      <w:r w:rsidR="009E70A7">
        <w:rPr>
          <w:rFonts w:ascii="Times New Roman" w:hAnsi="Times New Roman" w:cs="Times New Roman"/>
          <w:sz w:val="24"/>
          <w:szCs w:val="24"/>
          <w:u w:val="single"/>
          <w:lang w:eastAsia="ja-JP"/>
        </w:rPr>
        <w:t>Москва</w:t>
      </w:r>
      <w:r w:rsidRPr="008F38D5">
        <w:rPr>
          <w:rFonts w:ascii="Times New Roman" w:hAnsi="Times New Roman" w:cs="Times New Roman"/>
          <w:sz w:val="24"/>
          <w:szCs w:val="24"/>
          <w:u w:val="single"/>
          <w:lang w:eastAsia="ja-JP"/>
        </w:rPr>
        <w:t xml:space="preserve">», </w:t>
      </w:r>
      <w:r w:rsidR="009E70A7">
        <w:rPr>
          <w:rFonts w:ascii="Times New Roman" w:hAnsi="Times New Roman" w:cs="Times New Roman"/>
          <w:sz w:val="24"/>
          <w:szCs w:val="24"/>
          <w:u w:val="single"/>
          <w:lang w:eastAsia="ja-JP"/>
        </w:rPr>
        <w:t>пл. Александра Невского, д.2.</w:t>
      </w:r>
    </w:p>
    <w:p w:rsidR="009E70A7" w:rsidRPr="009E70A7" w:rsidRDefault="009E70A7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9E70A7">
        <w:rPr>
          <w:rFonts w:ascii="Times New Roman" w:hAnsi="Times New Roman" w:cs="Times New Roman"/>
          <w:sz w:val="24"/>
          <w:szCs w:val="24"/>
          <w:lang w:eastAsia="ja-JP"/>
        </w:rPr>
        <w:t>Регистрация – конференц-зал «Ленинградский»</w:t>
      </w:r>
    </w:p>
    <w:p w:rsidR="009E70A7" w:rsidRDefault="009E70A7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9E70A7">
        <w:rPr>
          <w:rFonts w:ascii="Times New Roman" w:hAnsi="Times New Roman" w:cs="Times New Roman"/>
          <w:sz w:val="24"/>
          <w:szCs w:val="24"/>
          <w:lang w:eastAsia="ja-JP"/>
        </w:rPr>
        <w:t>Судейский семинар – конференц-зал «Тверской»</w:t>
      </w:r>
    </w:p>
    <w:p w:rsidR="00132097" w:rsidRPr="009E70A7" w:rsidRDefault="00132097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561A57" w:rsidRDefault="00132097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895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61A57" w:rsidTr="008F38D5">
        <w:tc>
          <w:tcPr>
            <w:tcW w:w="4785" w:type="dxa"/>
          </w:tcPr>
          <w:p w:rsidR="00561A57" w:rsidRDefault="00561A57" w:rsidP="00561A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4786" w:type="dxa"/>
          </w:tcPr>
          <w:p w:rsidR="00561A57" w:rsidRDefault="00561A57" w:rsidP="00561A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</w:p>
        </w:tc>
      </w:tr>
    </w:tbl>
    <w:p w:rsidR="00561A57" w:rsidRDefault="00561A57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sz w:val="24"/>
          <w:szCs w:val="24"/>
          <w:lang w:eastAsia="ja-JP"/>
        </w:rPr>
        <w:t xml:space="preserve">Ближайшая станция метро: «Площадь </w:t>
      </w:r>
      <w:r w:rsidR="00132097">
        <w:rPr>
          <w:rFonts w:ascii="Times New Roman" w:hAnsi="Times New Roman" w:cs="Times New Roman"/>
          <w:sz w:val="24"/>
          <w:szCs w:val="24"/>
          <w:lang w:eastAsia="ja-JP"/>
        </w:rPr>
        <w:t>Александра Невского», выход на Невский проспект.</w:t>
      </w:r>
    </w:p>
    <w:p w:rsidR="008F38D5" w:rsidRDefault="008F38D5" w:rsidP="003B3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sectPr w:rsidR="008F38D5" w:rsidSect="00A16B1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B08"/>
    <w:rsid w:val="0011119B"/>
    <w:rsid w:val="00132097"/>
    <w:rsid w:val="00163A01"/>
    <w:rsid w:val="001807BC"/>
    <w:rsid w:val="001935AB"/>
    <w:rsid w:val="00311A6B"/>
    <w:rsid w:val="003B3AB7"/>
    <w:rsid w:val="0043344C"/>
    <w:rsid w:val="004A0884"/>
    <w:rsid w:val="00561A57"/>
    <w:rsid w:val="006511BD"/>
    <w:rsid w:val="00675D4F"/>
    <w:rsid w:val="006A57DF"/>
    <w:rsid w:val="006E7DD2"/>
    <w:rsid w:val="00770920"/>
    <w:rsid w:val="00842D69"/>
    <w:rsid w:val="00866F82"/>
    <w:rsid w:val="008F38D5"/>
    <w:rsid w:val="00900426"/>
    <w:rsid w:val="009E70A7"/>
    <w:rsid w:val="00A16B17"/>
    <w:rsid w:val="00D51EAB"/>
    <w:rsid w:val="00E23B08"/>
    <w:rsid w:val="00F3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5D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3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38D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F38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5D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3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38D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F38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sor</cp:lastModifiedBy>
  <cp:revision>2</cp:revision>
  <dcterms:created xsi:type="dcterms:W3CDTF">2020-09-22T07:47:00Z</dcterms:created>
  <dcterms:modified xsi:type="dcterms:W3CDTF">2020-09-22T07:47:00Z</dcterms:modified>
</cp:coreProperties>
</file>