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16" w:rsidRDefault="00167C17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5</w:t>
      </w:r>
    </w:p>
    <w:p w:rsidR="002A0ACA" w:rsidRPr="000963D3" w:rsidRDefault="00E43AF4" w:rsidP="002A0ACA">
      <w:pPr>
        <w:rPr>
          <w:i/>
          <w:sz w:val="24"/>
          <w:szCs w:val="24"/>
          <w:highlight w:val="yellow"/>
        </w:rPr>
      </w:pPr>
      <w:proofErr w:type="gramStart"/>
      <w:r>
        <w:rPr>
          <w:i/>
          <w:sz w:val="24"/>
          <w:szCs w:val="24"/>
        </w:rPr>
        <w:t>ВС</w:t>
      </w:r>
      <w:proofErr w:type="gramEnd"/>
      <w:r>
        <w:rPr>
          <w:i/>
          <w:sz w:val="24"/>
          <w:szCs w:val="24"/>
        </w:rPr>
        <w:t xml:space="preserve"> «Кубок Черного Моря» 2020</w:t>
      </w:r>
      <w:r w:rsidR="00163A87">
        <w:rPr>
          <w:i/>
          <w:sz w:val="24"/>
          <w:szCs w:val="24"/>
        </w:rPr>
        <w:t xml:space="preserve"> г.</w:t>
      </w:r>
    </w:p>
    <w:p w:rsidR="001B6349" w:rsidRDefault="001B6349" w:rsidP="00B66416">
      <w:pPr>
        <w:jc w:val="right"/>
        <w:rPr>
          <w:sz w:val="24"/>
          <w:szCs w:val="24"/>
          <w:highlight w:val="yellow"/>
        </w:rPr>
      </w:pPr>
    </w:p>
    <w:p w:rsidR="00205835" w:rsidRDefault="00205835" w:rsidP="002A0ACA">
      <w:pPr>
        <w:rPr>
          <w:b/>
          <w:sz w:val="28"/>
          <w:szCs w:val="28"/>
        </w:rPr>
      </w:pPr>
    </w:p>
    <w:p w:rsidR="008C74F9" w:rsidRPr="008C74F9" w:rsidRDefault="008C74F9" w:rsidP="008C74F9">
      <w:pPr>
        <w:ind w:firstLine="708"/>
        <w:jc w:val="center"/>
        <w:rPr>
          <w:rFonts w:eastAsia="Calibri"/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  <w:r w:rsidR="00163A87">
        <w:rPr>
          <w:b/>
          <w:sz w:val="28"/>
          <w:szCs w:val="28"/>
        </w:rPr>
        <w:t>ВСЕРОССИЙС</w:t>
      </w:r>
      <w:r w:rsidR="00E43AF4">
        <w:rPr>
          <w:b/>
          <w:sz w:val="28"/>
          <w:szCs w:val="28"/>
        </w:rPr>
        <w:t>КИХ СОРЕВНОВАНИЙ «КУБОК ЧЕРНОГО МОРЯ</w:t>
      </w:r>
      <w:r w:rsidR="00163A87">
        <w:rPr>
          <w:b/>
          <w:sz w:val="28"/>
          <w:szCs w:val="28"/>
        </w:rPr>
        <w:t>» ПО КИОКУСИНКАЙ</w:t>
      </w:r>
    </w:p>
    <w:p w:rsidR="008C74F9" w:rsidRPr="008C74F9" w:rsidRDefault="008C74F9" w:rsidP="008C74F9">
      <w:pPr>
        <w:ind w:firstLine="708"/>
        <w:rPr>
          <w:sz w:val="28"/>
          <w:szCs w:val="28"/>
        </w:rPr>
      </w:pPr>
    </w:p>
    <w:p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163A87">
        <w:rPr>
          <w:rFonts w:eastAsia="Times New Roman"/>
          <w:sz w:val="28"/>
          <w:szCs w:val="28"/>
        </w:rPr>
        <w:t xml:space="preserve"> </w:t>
      </w:r>
      <w:r w:rsidR="00163A87" w:rsidRPr="00163A87">
        <w:rPr>
          <w:rFonts w:eastAsia="Times New Roman"/>
          <w:b/>
          <w:sz w:val="28"/>
          <w:szCs w:val="28"/>
          <w:u w:val="single"/>
        </w:rPr>
        <w:t>12-13, 14-15, 16-17 лет</w:t>
      </w:r>
      <w:r w:rsidRPr="00163A87">
        <w:rPr>
          <w:rFonts w:eastAsia="Times New Roman"/>
          <w:b/>
          <w:sz w:val="28"/>
          <w:szCs w:val="28"/>
          <w:u w:val="single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 w:rsidR="00163A87">
        <w:rPr>
          <w:rFonts w:eastAsia="Times New Roman"/>
          <w:sz w:val="28"/>
          <w:szCs w:val="28"/>
        </w:rPr>
        <w:t xml:space="preserve"> по кумитэ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  <w:bookmarkStart w:id="0" w:name="_GoBack"/>
      <w:bookmarkEnd w:id="0"/>
    </w:p>
    <w:p w:rsidR="003F3F85" w:rsidRDefault="00927BF3" w:rsidP="003F3F8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8.4pt;width:185.9pt;height:110.6pt;z-index:-251657216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wrapcoords="-87 0 -87 21525 21600 21525 21600 0 -8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JnqiS3dAAAABwEAAA8AAAAA&#10;AAAAAAAAAAAAlAQAAGRycy9kb3ducmV2LnhtbFBLBQYAAAAABAAEAPMAAACeBQAAAAA=&#10;" stroked="f">
            <v:textbox style="mso-fit-shape-to-text:t">
              <w:txbxContent>
                <w:p w:rsidR="003F3F85" w:rsidRDefault="003F3F85">
                  <w:r w:rsidRPr="00E2104A"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74850" cy="2647950"/>
                        <wp:effectExtent l="0" t="0" r="0" b="0"/>
                        <wp:docPr id="1" name="Рисунок 1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850" cy="264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</w:p>
    <w:p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835" w:rsidRPr="008C74F9" w:rsidRDefault="0020583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Перчатки на кисти рук с обязательной защитой суставов</w:t>
      </w:r>
      <w:r w:rsidR="009C42B5">
        <w:rPr>
          <w:rFonts w:ascii="Times New Roman" w:hAnsi="Times New Roman"/>
          <w:b/>
          <w:sz w:val="28"/>
          <w:szCs w:val="28"/>
        </w:rPr>
        <w:t xml:space="preserve"> </w:t>
      </w:r>
    </w:p>
    <w:p w:rsidR="003F3F85" w:rsidRDefault="00927BF3" w:rsidP="003F3F8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pict>
          <v:shape id="_x0000_s1027" type="#_x0000_t202" style="position:absolute;margin-left:-.05pt;margin-top:19.6pt;width:185.9pt;height:110.6pt;z-index:-251655168;visibility:visible;mso-width-percent:400;mso-height-percent:200;mso-wrap-distance-top:3.6pt;mso-wrap-distance-bottom:3.6pt;mso-position-horizontal-relative:margin;mso-width-percent:400;mso-height-percent:200;mso-width-relative:margin;mso-height-relative:margin" wrapcoords="-87 0 -87 21488 21600 21488 21600 0 -8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" stroked="f">
            <v:textbox style="mso-fit-shape-to-text:t">
              <w:txbxContent>
                <w:p w:rsidR="003F3F85" w:rsidRDefault="003F3F85" w:rsidP="003F3F85">
                  <w:pPr>
                    <w:jc w:val="center"/>
                  </w:pPr>
                  <w:r w:rsidRPr="00E2104A"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746250" cy="1746250"/>
                        <wp:effectExtent l="0" t="0" r="0" b="0"/>
                        <wp:docPr id="15" name="Рисунок 15" descr="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0" cy="174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</w:p>
    <w:p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Шлем на голову с обязательной защитой подбородка</w:t>
      </w:r>
      <w:r w:rsidR="009C42B5">
        <w:rPr>
          <w:rFonts w:ascii="Times New Roman" w:hAnsi="Times New Roman"/>
          <w:b/>
          <w:sz w:val="28"/>
          <w:szCs w:val="28"/>
        </w:rPr>
        <w:t xml:space="preserve"> </w:t>
      </w:r>
    </w:p>
    <w:p w:rsidR="003F3F85" w:rsidRDefault="00927BF3" w:rsidP="003F3F8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pict>
          <v:shape id="_x0000_s1028" type="#_x0000_t202" style="position:absolute;margin-left:0;margin-top:.55pt;width:183pt;height:154.5pt;z-index:-251653120;visibility:visible;mso-wrap-distance-top:3.6pt;mso-wrap-distance-bottom:3.6pt;mso-position-horizontal:left;mso-position-horizontal-relative:margin;mso-width-relative:margin;mso-height-relative:margin" wrapcoords="-89 0 -89 21495 21600 21495 21600 0 -8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<v:textbox>
              <w:txbxContent>
                <w:p w:rsidR="003F3F85" w:rsidRDefault="003F3F85" w:rsidP="003F3F85">
                  <w:pPr>
                    <w:jc w:val="center"/>
                  </w:pPr>
                  <w:r w:rsidRPr="00E2104A"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0" cy="1975877"/>
                        <wp:effectExtent l="0" t="0" r="6350" b="5715"/>
                        <wp:docPr id="22" name="Рисунок 5" descr="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9666" cy="19788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 w:rsidR="009C42B5">
        <w:rPr>
          <w:rFonts w:ascii="Times New Roman" w:hAnsi="Times New Roman"/>
          <w:b/>
          <w:sz w:val="28"/>
          <w:szCs w:val="28"/>
        </w:rPr>
        <w:t xml:space="preserve">женщины, </w:t>
      </w:r>
      <w:r w:rsidRPr="003F3F85">
        <w:rPr>
          <w:rFonts w:ascii="Times New Roman" w:hAnsi="Times New Roman"/>
          <w:b/>
          <w:sz w:val="28"/>
          <w:szCs w:val="28"/>
        </w:rPr>
        <w:t>девушки, юниорки</w:t>
      </w:r>
    </w:p>
    <w:p w:rsidR="003F3F85" w:rsidRDefault="00927BF3" w:rsidP="003F3F85">
      <w:pPr>
        <w:jc w:val="both"/>
        <w:rPr>
          <w:sz w:val="28"/>
          <w:szCs w:val="28"/>
        </w:rPr>
      </w:pPr>
      <w:r w:rsidRPr="00927BF3">
        <w:rPr>
          <w:rFonts w:eastAsia="Times New Roman"/>
          <w:b/>
          <w:noProof/>
          <w:sz w:val="28"/>
          <w:szCs w:val="28"/>
        </w:rPr>
        <w:pict>
          <v:shape id="_x0000_s1029" type="#_x0000_t202" style="position:absolute;left:0;text-align:left;margin-left:-.05pt;margin-top:3.35pt;width:159pt;height:158pt;z-index:-251651072;visibility:visible;mso-wrap-distance-top:3.6pt;mso-wrap-distance-bottom:3.6pt;mso-position-horizontal-relative:margin;mso-width-relative:margin;mso-height-relative:margin" wrapcoords="-102 0 -102 21498 21600 21498 21600 0 -10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<v:textbox>
              <w:txbxContent>
                <w:p w:rsidR="003F3F85" w:rsidRDefault="003F3F85" w:rsidP="003F3F85">
                  <w:pPr>
                    <w:jc w:val="center"/>
                  </w:pPr>
                  <w:r w:rsidRPr="00E2104A"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95261" cy="2019300"/>
                        <wp:effectExtent l="0" t="0" r="5080" b="0"/>
                        <wp:docPr id="21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8871" cy="20229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3F3F85" w:rsidRDefault="003F3F85" w:rsidP="003F3F85">
      <w:pPr>
        <w:jc w:val="both"/>
        <w:rPr>
          <w:sz w:val="28"/>
          <w:szCs w:val="28"/>
        </w:rPr>
      </w:pPr>
    </w:p>
    <w:p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C74F9" w:rsidRDefault="008C74F9" w:rsidP="008C74F9">
      <w:pPr>
        <w:rPr>
          <w:rFonts w:eastAsia="Times New Roman"/>
          <w:sz w:val="28"/>
          <w:szCs w:val="28"/>
        </w:rPr>
      </w:pPr>
    </w:p>
    <w:p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Паховый протектор (раковина) – юноши, юниоры</w:t>
      </w:r>
    </w:p>
    <w:p w:rsidR="003F3F85" w:rsidRDefault="00927BF3" w:rsidP="003F3F8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pict>
          <v:shape id="_x0000_s1030" type="#_x0000_t202" style="position:absolute;margin-left:0;margin-top:.6pt;width:185.9pt;height:110.6pt;z-index:-251649024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wrapcoords="-87 0 -87 21500 21600 21500 21600 0 -8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tPAIAACo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" stroked="f">
            <v:textbox style="mso-fit-shape-to-text:t">
              <w:txbxContent>
                <w:p w:rsidR="003F3F85" w:rsidRDefault="003F3F85" w:rsidP="003F3F85">
                  <w:pPr>
                    <w:jc w:val="center"/>
                  </w:pPr>
                  <w:r w:rsidRPr="00E2104A"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51050" cy="1955800"/>
                        <wp:effectExtent l="0" t="0" r="0" b="0"/>
                        <wp:docPr id="25" name="Рисунок 12" descr="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0" cy="195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</w:p>
    <w:p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и юниорок – по желанию.</w:t>
      </w:r>
    </w:p>
    <w:p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B6349" w:rsidRDefault="008C74F9" w:rsidP="008C74F9"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кроме случая, когда спортсмен носит </w:t>
      </w:r>
      <w:proofErr w:type="spellStart"/>
      <w:r w:rsidR="001B6349" w:rsidRPr="008C74F9">
        <w:rPr>
          <w:sz w:val="28"/>
          <w:szCs w:val="28"/>
        </w:rPr>
        <w:t>брекеты</w:t>
      </w:r>
      <w:proofErr w:type="spellEnd"/>
      <w:r w:rsidR="001B6349" w:rsidRPr="008C74F9">
        <w:rPr>
          <w:sz w:val="28"/>
          <w:szCs w:val="28"/>
        </w:rPr>
        <w:t>.</w:t>
      </w:r>
    </w:p>
    <w:p w:rsidR="00163A87" w:rsidRDefault="00163A87" w:rsidP="00163A87">
      <w:pPr>
        <w:rPr>
          <w:sz w:val="28"/>
          <w:szCs w:val="28"/>
        </w:rPr>
      </w:pPr>
    </w:p>
    <w:p w:rsidR="00163A87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lastRenderedPageBreak/>
        <w:t>Каждый участник</w:t>
      </w:r>
      <w:r>
        <w:rPr>
          <w:rFonts w:eastAsia="Times New Roman"/>
          <w:sz w:val="28"/>
          <w:szCs w:val="28"/>
        </w:rPr>
        <w:t xml:space="preserve"> категории </w:t>
      </w:r>
      <w:r w:rsidRPr="00163A87">
        <w:rPr>
          <w:rFonts w:eastAsia="Times New Roman"/>
          <w:b/>
          <w:sz w:val="28"/>
          <w:szCs w:val="28"/>
          <w:u w:val="single"/>
        </w:rPr>
        <w:t>мужчин и женщин</w:t>
      </w:r>
      <w:r>
        <w:rPr>
          <w:rFonts w:eastAsia="Times New Roman"/>
          <w:sz w:val="28"/>
          <w:szCs w:val="28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>
        <w:rPr>
          <w:rFonts w:eastAsia="Times New Roman"/>
          <w:sz w:val="28"/>
          <w:szCs w:val="28"/>
        </w:rPr>
        <w:t xml:space="preserve"> по кумитэ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>, в хорошем состоянии – чистое, целое, без потертостей с потерей цвета.</w:t>
      </w:r>
    </w:p>
    <w:p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</w:p>
    <w:p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>
        <w:rPr>
          <w:rFonts w:ascii="Times New Roman" w:hAnsi="Times New Roman"/>
          <w:b/>
          <w:sz w:val="28"/>
          <w:szCs w:val="28"/>
        </w:rPr>
        <w:t>женщины</w:t>
      </w:r>
    </w:p>
    <w:p w:rsidR="00163A87" w:rsidRDefault="00927BF3" w:rsidP="00163A87">
      <w:pPr>
        <w:jc w:val="both"/>
        <w:rPr>
          <w:sz w:val="28"/>
          <w:szCs w:val="28"/>
        </w:rPr>
      </w:pPr>
      <w:r w:rsidRPr="00927BF3">
        <w:rPr>
          <w:rFonts w:eastAsia="Times New Roman"/>
          <w:b/>
          <w:noProof/>
          <w:sz w:val="28"/>
          <w:szCs w:val="28"/>
        </w:rPr>
        <w:pict>
          <v:shape id="_x0000_s1031" type="#_x0000_t202" style="position:absolute;left:0;text-align:left;margin-left:-.05pt;margin-top:3.35pt;width:159pt;height:158pt;z-index:-251643904;visibility:visible;mso-wrap-distance-top:3.6pt;mso-wrap-distance-bottom:3.6pt;mso-position-horizontal-relative:margin;mso-width-relative:margin;mso-height-relative:margin" wrapcoords="-102 0 -102 21498 21600 21498 21600 0 -10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" stroked="f">
            <v:textbox>
              <w:txbxContent>
                <w:p w:rsidR="00163A87" w:rsidRDefault="00163A87" w:rsidP="00163A87">
                  <w:pPr>
                    <w:jc w:val="center"/>
                  </w:pPr>
                  <w:r w:rsidRPr="00E2104A"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95261" cy="2019300"/>
                        <wp:effectExtent l="0" t="0" r="5080" b="0"/>
                        <wp:docPr id="10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8871" cy="20229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  <w:r w:rsidR="00163A87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163A87">
        <w:rPr>
          <w:sz w:val="28"/>
          <w:szCs w:val="28"/>
        </w:rPr>
        <w:t xml:space="preserve"> верхняя граница протектора – не выше уровня</w:t>
      </w:r>
      <w:r w:rsidR="00163A87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163A87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163A87" w:rsidRDefault="00163A87" w:rsidP="00163A87">
      <w:pPr>
        <w:jc w:val="both"/>
        <w:rPr>
          <w:sz w:val="28"/>
          <w:szCs w:val="28"/>
        </w:rPr>
      </w:pPr>
    </w:p>
    <w:p w:rsidR="00163A87" w:rsidRPr="003F3F85" w:rsidRDefault="00163A87" w:rsidP="00163A87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163A87" w:rsidRDefault="00163A87" w:rsidP="00163A87">
      <w:pPr>
        <w:rPr>
          <w:rFonts w:eastAsia="Times New Roman"/>
          <w:sz w:val="28"/>
          <w:szCs w:val="28"/>
        </w:rPr>
      </w:pPr>
    </w:p>
    <w:p w:rsidR="00163A87" w:rsidRPr="008C74F9" w:rsidRDefault="00163A87" w:rsidP="00163A87">
      <w:pPr>
        <w:rPr>
          <w:rFonts w:eastAsia="Times New Roman"/>
          <w:sz w:val="28"/>
          <w:szCs w:val="28"/>
        </w:rPr>
      </w:pPr>
    </w:p>
    <w:p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>
        <w:rPr>
          <w:rFonts w:ascii="Times New Roman" w:hAnsi="Times New Roman"/>
          <w:b/>
          <w:sz w:val="28"/>
          <w:szCs w:val="28"/>
        </w:rPr>
        <w:t>мужчины</w:t>
      </w:r>
    </w:p>
    <w:p w:rsidR="00163A87" w:rsidRDefault="00927BF3" w:rsidP="00163A87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pict>
          <v:shape id="_x0000_s1032" type="#_x0000_t202" style="position:absolute;margin-left:0;margin-top:.6pt;width:185.9pt;height:110.6pt;z-index:-2516428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wrapcoords="-87 0 -87 21500 21600 21500 21600 0 -8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" stroked="f">
            <v:textbox style="mso-fit-shape-to-text:t">
              <w:txbxContent>
                <w:p w:rsidR="00163A87" w:rsidRDefault="00163A87" w:rsidP="00163A87">
                  <w:pPr>
                    <w:jc w:val="center"/>
                  </w:pPr>
                  <w:r w:rsidRPr="00E2104A"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51050" cy="1955800"/>
                        <wp:effectExtent l="0" t="0" r="0" b="0"/>
                        <wp:docPr id="11" name="Рисунок 12" descr="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0" cy="195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</w:p>
    <w:p w:rsidR="00163A87" w:rsidRPr="008C74F9" w:rsidRDefault="00163A87" w:rsidP="00163A87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для девушек и юниорок – по желанию.</w:t>
      </w: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Pr="008C74F9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63A87" w:rsidRPr="008C74F9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numPr>
          <w:ilvl w:val="0"/>
          <w:numId w:val="13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8C74F9">
        <w:rPr>
          <w:b/>
          <w:sz w:val="28"/>
          <w:szCs w:val="28"/>
        </w:rPr>
        <w:t>апа (протектор ротовой полости)</w:t>
      </w:r>
      <w:r w:rsidRPr="008C74F9">
        <w:rPr>
          <w:sz w:val="28"/>
          <w:szCs w:val="28"/>
        </w:rPr>
        <w:t xml:space="preserve"> – по желанию, кроме случая, когда спортсмен носит </w:t>
      </w:r>
      <w:proofErr w:type="spellStart"/>
      <w:r w:rsidRPr="008C74F9">
        <w:rPr>
          <w:sz w:val="28"/>
          <w:szCs w:val="28"/>
        </w:rPr>
        <w:t>брекеты</w:t>
      </w:r>
      <w:proofErr w:type="spellEnd"/>
      <w:r w:rsidRPr="008C74F9">
        <w:rPr>
          <w:sz w:val="28"/>
          <w:szCs w:val="28"/>
        </w:rPr>
        <w:t>.</w:t>
      </w:r>
    </w:p>
    <w:p w:rsidR="00163A87" w:rsidRDefault="00163A87" w:rsidP="00163A87">
      <w:pPr>
        <w:rPr>
          <w:sz w:val="28"/>
          <w:szCs w:val="28"/>
        </w:rPr>
      </w:pPr>
    </w:p>
    <w:p w:rsidR="00163A87" w:rsidRPr="008C74F9" w:rsidRDefault="00163A87" w:rsidP="00163A8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3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6D" w:rsidRDefault="0034186D" w:rsidP="00204F7D">
      <w:r>
        <w:separator/>
      </w:r>
    </w:p>
  </w:endnote>
  <w:endnote w:type="continuationSeparator" w:id="0">
    <w:p w:rsidR="0034186D" w:rsidRDefault="0034186D" w:rsidP="0020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6D" w:rsidRDefault="0034186D" w:rsidP="00204F7D">
      <w:r>
        <w:separator/>
      </w:r>
    </w:p>
  </w:footnote>
  <w:footnote w:type="continuationSeparator" w:id="0">
    <w:p w:rsidR="0034186D" w:rsidRDefault="0034186D" w:rsidP="00204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7D" w:rsidRDefault="00927BF3">
    <w:pPr>
      <w:pStyle w:val="a6"/>
      <w:jc w:val="right"/>
    </w:pPr>
    <w:r>
      <w:fldChar w:fldCharType="begin"/>
    </w:r>
    <w:r w:rsidR="00204F7D">
      <w:instrText xml:space="preserve"> PAGE   \* MERGEFORMAT </w:instrText>
    </w:r>
    <w:r>
      <w:fldChar w:fldCharType="separate"/>
    </w:r>
    <w:r w:rsidR="00E43AF4">
      <w:rPr>
        <w:noProof/>
      </w:rPr>
      <w:t>2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4186D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27BF3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42B5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D04E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3AF4"/>
    <w:rsid w:val="00E44F37"/>
    <w:rsid w:val="00E45F63"/>
    <w:rsid w:val="00E53E3A"/>
    <w:rsid w:val="00E541D5"/>
    <w:rsid w:val="00E6771A"/>
    <w:rsid w:val="00E77071"/>
    <w:rsid w:val="00E8544C"/>
    <w:rsid w:val="00E86BAA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C1ADB-65EF-4C15-BBFC-2C4D5DB0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SLT</cp:lastModifiedBy>
  <cp:revision>7</cp:revision>
  <cp:lastPrinted>2016-06-21T11:51:00Z</cp:lastPrinted>
  <dcterms:created xsi:type="dcterms:W3CDTF">2019-08-02T05:55:00Z</dcterms:created>
  <dcterms:modified xsi:type="dcterms:W3CDTF">2019-11-06T09:09:00Z</dcterms:modified>
</cp:coreProperties>
</file>